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E54D" w14:textId="77777777" w:rsidR="003468C0" w:rsidRDefault="003468C0" w:rsidP="00E41591">
      <w:pPr>
        <w:ind w:left="2552"/>
      </w:pPr>
    </w:p>
    <w:p w14:paraId="033069E2" w14:textId="77777777" w:rsidR="00B74D77" w:rsidRDefault="00B74D77" w:rsidP="00E41591">
      <w:pPr>
        <w:ind w:left="2552"/>
      </w:pPr>
    </w:p>
    <w:p w14:paraId="735AAB56" w14:textId="77777777" w:rsidR="00B74D77" w:rsidRDefault="00B74D77" w:rsidP="00E41591">
      <w:pPr>
        <w:ind w:left="2552"/>
      </w:pPr>
    </w:p>
    <w:p w14:paraId="786BF0D6" w14:textId="77777777" w:rsidR="00E41591" w:rsidRDefault="00E41591" w:rsidP="00E41591">
      <w:pPr>
        <w:ind w:left="2552"/>
      </w:pPr>
    </w:p>
    <w:p w14:paraId="6003368E" w14:textId="77777777" w:rsidR="00E41591" w:rsidRDefault="00E41591" w:rsidP="00E41591">
      <w:pPr>
        <w:ind w:left="2552"/>
      </w:pPr>
    </w:p>
    <w:p w14:paraId="7650C651" w14:textId="78A425B8" w:rsidR="00E41591" w:rsidRDefault="00E41591" w:rsidP="00E41591">
      <w:pPr>
        <w:ind w:left="2552"/>
      </w:pPr>
    </w:p>
    <w:p w14:paraId="13D4FE60" w14:textId="77777777" w:rsidR="00B74D77" w:rsidRDefault="00B74D77" w:rsidP="00E41591">
      <w:pPr>
        <w:ind w:left="2552"/>
      </w:pPr>
    </w:p>
    <w:p w14:paraId="6D2F608B" w14:textId="2FBA5EBD" w:rsidR="004B733F" w:rsidRPr="001245DE" w:rsidRDefault="00223A5F" w:rsidP="004B733F">
      <w:pPr>
        <w:pStyle w:val="Titre"/>
        <w:ind w:left="2835"/>
        <w:rPr>
          <w:sz w:val="40"/>
          <w:szCs w:val="40"/>
        </w:rPr>
      </w:pPr>
      <w:r>
        <w:rPr>
          <w:sz w:val="48"/>
          <w:szCs w:val="48"/>
        </w:rPr>
        <w:t>Les i</w:t>
      </w:r>
      <w:r w:rsidR="00116FD4">
        <w:rPr>
          <w:sz w:val="48"/>
          <w:szCs w:val="48"/>
        </w:rPr>
        <w:t>nterphone</w:t>
      </w:r>
      <w:r>
        <w:rPr>
          <w:sz w:val="48"/>
          <w:szCs w:val="48"/>
        </w:rPr>
        <w:t>s</w:t>
      </w:r>
      <w:r w:rsidR="00116FD4">
        <w:rPr>
          <w:sz w:val="48"/>
          <w:szCs w:val="48"/>
        </w:rPr>
        <w:t xml:space="preserve"> de guichet</w:t>
      </w:r>
    </w:p>
    <w:p w14:paraId="004643E7" w14:textId="77777777" w:rsidR="00233B59" w:rsidRPr="00233B59" w:rsidRDefault="00233B59" w:rsidP="00233B59"/>
    <w:p w14:paraId="4D97B320" w14:textId="3A565EF5" w:rsidR="0009681C" w:rsidRPr="0009681C" w:rsidRDefault="0009681C" w:rsidP="00E41591">
      <w:pPr>
        <w:ind w:left="2552"/>
      </w:pPr>
    </w:p>
    <w:p w14:paraId="4FBFAB90" w14:textId="77777777" w:rsidR="007A7082" w:rsidRDefault="007A7082" w:rsidP="00E41591">
      <w:pPr>
        <w:ind w:left="2552"/>
        <w:sectPr w:rsidR="007A7082" w:rsidSect="005479B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1417" w:bottom="1417" w:left="709" w:header="0" w:footer="191" w:gutter="0"/>
          <w:cols w:space="708"/>
          <w:titlePg/>
          <w:docGrid w:linePitch="360"/>
        </w:sectPr>
      </w:pPr>
    </w:p>
    <w:p w14:paraId="4A22DA9F" w14:textId="77777777" w:rsidR="00DD690D" w:rsidRDefault="00DD690D" w:rsidP="00236918">
      <w:pPr>
        <w:ind w:left="1134"/>
      </w:pPr>
    </w:p>
    <w:p w14:paraId="550E5926" w14:textId="19FCE25D" w:rsidR="004C0494" w:rsidRPr="002878B9" w:rsidRDefault="005455EC" w:rsidP="00236918">
      <w:pPr>
        <w:ind w:left="1134"/>
        <w:rPr>
          <w:b/>
          <w:bCs/>
        </w:rPr>
      </w:pPr>
      <w:r w:rsidRPr="002878B9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087C48A" wp14:editId="598B44B4">
            <wp:simplePos x="0" y="0"/>
            <wp:positionH relativeFrom="margin">
              <wp:posOffset>5516296</wp:posOffset>
            </wp:positionH>
            <wp:positionV relativeFrom="margin">
              <wp:posOffset>2258746</wp:posOffset>
            </wp:positionV>
            <wp:extent cx="1560195" cy="1038225"/>
            <wp:effectExtent l="0" t="0" r="1905" b="9525"/>
            <wp:wrapThrough wrapText="bothSides">
              <wp:wrapPolygon edited="0">
                <wp:start x="0" y="0"/>
                <wp:lineTo x="0" y="21402"/>
                <wp:lineTo x="21363" y="21402"/>
                <wp:lineTo x="21363" y="0"/>
                <wp:lineTo x="0" y="0"/>
              </wp:wrapPolygon>
            </wp:wrapThrough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D4" w:rsidRPr="002878B9">
        <w:rPr>
          <w:b/>
          <w:bCs/>
        </w:rPr>
        <w:t xml:space="preserve">Les personnes à mobilité réduite (PMR) </w:t>
      </w:r>
      <w:r w:rsidR="00116FD4" w:rsidRPr="002878B9">
        <w:t>rencontrent fréquemment des obstacles d'accessibilité dans leur vie quotidienne.</w:t>
      </w:r>
      <w:r w:rsidR="00116FD4" w:rsidRPr="002878B9">
        <w:rPr>
          <w:b/>
          <w:bCs/>
        </w:rPr>
        <w:t xml:space="preserve"> </w:t>
      </w:r>
    </w:p>
    <w:p w14:paraId="1DB2B790" w14:textId="268DA123" w:rsidR="004C0494" w:rsidRDefault="00116FD4" w:rsidP="00236918">
      <w:pPr>
        <w:ind w:left="1134"/>
      </w:pPr>
      <w:r w:rsidRPr="002878B9">
        <w:rPr>
          <w:b/>
          <w:bCs/>
        </w:rPr>
        <w:t>Les interphones offrent une solution intéressante</w:t>
      </w:r>
      <w:r>
        <w:t xml:space="preserve"> pour accroître leur autonomie et faciliter leurs déplacements</w:t>
      </w:r>
      <w:r w:rsidR="004C0494">
        <w:t>.</w:t>
      </w:r>
    </w:p>
    <w:p w14:paraId="5054AA3D" w14:textId="7DA1E655" w:rsidR="001C20E3" w:rsidRDefault="001C20E3" w:rsidP="001C20E3">
      <w:pPr>
        <w:ind w:left="1134"/>
      </w:pPr>
      <w:r w:rsidRPr="002878B9">
        <w:rPr>
          <w:b/>
          <w:bCs/>
        </w:rPr>
        <w:t>Nous disposons d’une large gamme d’interphones offrant ainsi une grande possibilité d’installation et d’utilisation</w:t>
      </w:r>
      <w:r>
        <w:t>.</w:t>
      </w:r>
    </w:p>
    <w:p w14:paraId="6D655BC1" w14:textId="297AC109" w:rsidR="001C20E3" w:rsidRDefault="001C20E3" w:rsidP="001C20E3">
      <w:pPr>
        <w:ind w:left="1134"/>
      </w:pPr>
      <w:r w:rsidRPr="002878B9">
        <w:rPr>
          <w:b/>
          <w:bCs/>
        </w:rPr>
        <w:t>Tous nos systèmes ont dans leurs kits une boucle magnétique</w:t>
      </w:r>
      <w:r>
        <w:t xml:space="preserve"> favorisant ainsi </w:t>
      </w:r>
      <w:r w:rsidRPr="002878B9">
        <w:rPr>
          <w:b/>
          <w:bCs/>
        </w:rPr>
        <w:t>l’accessibilité pour les personnes malentendantes et sourdes</w:t>
      </w:r>
      <w:r>
        <w:t>.</w:t>
      </w:r>
    </w:p>
    <w:p w14:paraId="24327FC8" w14:textId="6E083469" w:rsidR="001C20E3" w:rsidRDefault="001C20E3" w:rsidP="001C20E3">
      <w:pPr>
        <w:ind w:left="1134"/>
      </w:pPr>
    </w:p>
    <w:p w14:paraId="77C56B80" w14:textId="4BCF8991" w:rsidR="00236918" w:rsidRPr="00236918" w:rsidRDefault="005455EC" w:rsidP="00236918">
      <w:pPr>
        <w:keepNext/>
        <w:keepLines/>
        <w:pBdr>
          <w:top w:val="single" w:sz="8" w:space="1" w:color="A4C30E"/>
          <w:left w:val="single" w:sz="8" w:space="4" w:color="A4C30E"/>
          <w:bottom w:val="single" w:sz="8" w:space="1" w:color="A4C30E"/>
          <w:right w:val="single" w:sz="8" w:space="4" w:color="A4C30E"/>
        </w:pBdr>
        <w:shd w:val="solid" w:color="A4C30E" w:fill="A4C30E"/>
        <w:spacing w:before="120" w:after="120"/>
        <w:ind w:left="1134"/>
        <w:outlineLvl w:val="0"/>
        <w:rPr>
          <w:rFonts w:asciiTheme="majorHAnsi" w:eastAsiaTheme="majorEastAsia" w:hAnsiTheme="majorHAnsi" w:cstheme="majorBidi"/>
          <w:b/>
          <w:bCs/>
          <w:color w:val="FFFFFF" w:themeColor="background1" w:themeTint="99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Hlk161921537"/>
      <w:r w:rsidRPr="005455EC">
        <w:drawing>
          <wp:anchor distT="0" distB="0" distL="114300" distR="114300" simplePos="0" relativeHeight="251662336" behindDoc="0" locked="0" layoutInCell="1" allowOverlap="1" wp14:anchorId="47D23CC4" wp14:editId="4BE2DED4">
            <wp:simplePos x="0" y="0"/>
            <wp:positionH relativeFrom="margin">
              <wp:posOffset>5539588</wp:posOffset>
            </wp:positionH>
            <wp:positionV relativeFrom="margin">
              <wp:posOffset>4078808</wp:posOffset>
            </wp:positionV>
            <wp:extent cx="1550670" cy="1031875"/>
            <wp:effectExtent l="0" t="0" r="0" b="0"/>
            <wp:wrapThrough wrapText="bothSides">
              <wp:wrapPolygon edited="0">
                <wp:start x="0" y="0"/>
                <wp:lineTo x="0" y="21135"/>
                <wp:lineTo x="21229" y="21135"/>
                <wp:lineTo x="21229" y="0"/>
                <wp:lineTo x="0" y="0"/>
              </wp:wrapPolygon>
            </wp:wrapThrough>
            <wp:docPr id="4682841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918" w:rsidRPr="00236918">
        <w:rPr>
          <w:rFonts w:asciiTheme="majorHAnsi" w:eastAsiaTheme="majorEastAsia" w:hAnsiTheme="majorHAnsi" w:cstheme="majorBidi"/>
          <w:b/>
          <w:bCs/>
          <w:color w:val="FFFFFF" w:themeColor="background1" w:themeTint="99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Fonctionnement d'un système d'interphone pour les </w:t>
      </w:r>
      <w:r w:rsidR="00236918" w:rsidRPr="00236918">
        <w:rPr>
          <w:rFonts w:asciiTheme="majorHAnsi" w:eastAsiaTheme="majorEastAsia" w:hAnsiTheme="majorHAnsi" w:cstheme="majorBidi"/>
          <w:b/>
          <w:bCs/>
          <w:color w:val="FFFFFF" w:themeColor="background1" w:themeTint="99"/>
          <w:szCs w:val="20"/>
          <w14:textOutline w14:w="9525" w14:cap="rnd" w14:cmpd="sng" w14:algn="ctr">
            <w14:noFill/>
            <w14:prstDash w14:val="solid"/>
            <w14:bevel/>
          </w14:textOutline>
        </w:rPr>
        <w:t>PMR</w:t>
      </w:r>
    </w:p>
    <w:bookmarkEnd w:id="0"/>
    <w:p w14:paraId="71CC2CD6" w14:textId="7033CDDD" w:rsidR="00116FD4" w:rsidRDefault="00116FD4" w:rsidP="00236918">
      <w:pPr>
        <w:ind w:left="1134"/>
      </w:pPr>
      <w:r w:rsidRPr="002878B9">
        <w:rPr>
          <w:b/>
          <w:bCs/>
        </w:rPr>
        <w:t>Un système d'interphone permet une communication aisée avec les visiteurs aux portes d'accès</w:t>
      </w:r>
      <w:r>
        <w:t xml:space="preserve">. Grâce à cette technologie, les </w:t>
      </w:r>
      <w:r w:rsidRPr="002878B9">
        <w:rPr>
          <w:b/>
          <w:bCs/>
        </w:rPr>
        <w:t>personnes à mobilité réduite</w:t>
      </w:r>
      <w:r>
        <w:t xml:space="preserve"> peuvent </w:t>
      </w:r>
      <w:r w:rsidRPr="002878B9">
        <w:rPr>
          <w:b/>
          <w:bCs/>
        </w:rPr>
        <w:t>surveiller, dialoguer, voire ouvrir les portes à distance, sans avoir à se déplacer physiquement</w:t>
      </w:r>
      <w:r>
        <w:t>. Cela offre un sentiment de sécurité accru et favorise leur indépendance, surtout lorsqu'ils ont des difficultés à se déplacer rapidement.</w:t>
      </w:r>
    </w:p>
    <w:p w14:paraId="40E0F3CB" w14:textId="23AD31C7" w:rsidR="00116FD4" w:rsidRDefault="00116FD4" w:rsidP="00236918">
      <w:pPr>
        <w:ind w:left="1134"/>
      </w:pPr>
    </w:p>
    <w:p w14:paraId="67927C14" w14:textId="49EE3994" w:rsidR="00236918" w:rsidRPr="00236918" w:rsidRDefault="00236918" w:rsidP="00236918">
      <w:pPr>
        <w:pStyle w:val="Titre1"/>
        <w:ind w:left="1134"/>
        <w:rPr>
          <w:sz w:val="20"/>
          <w:szCs w:val="20"/>
        </w:rPr>
      </w:pPr>
      <w:r w:rsidRPr="00236918">
        <w:rPr>
          <w:sz w:val="20"/>
          <w:szCs w:val="20"/>
        </w:rPr>
        <w:t>Visualisation des visiteurs via vidéo</w:t>
      </w:r>
    </w:p>
    <w:p w14:paraId="39698DC8" w14:textId="5323B6D6" w:rsidR="00116FD4" w:rsidRDefault="005455EC" w:rsidP="00236918">
      <w:pPr>
        <w:ind w:left="1134"/>
      </w:pPr>
      <w:r w:rsidRPr="002878B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BF59D6" wp14:editId="7003BE8F">
            <wp:simplePos x="0" y="0"/>
            <wp:positionH relativeFrom="page">
              <wp:posOffset>5477713</wp:posOffset>
            </wp:positionH>
            <wp:positionV relativeFrom="margin">
              <wp:posOffset>5746750</wp:posOffset>
            </wp:positionV>
            <wp:extent cx="1845945" cy="1228725"/>
            <wp:effectExtent l="0" t="0" r="1905" b="9525"/>
            <wp:wrapThrough wrapText="bothSides">
              <wp:wrapPolygon edited="0">
                <wp:start x="0" y="0"/>
                <wp:lineTo x="0" y="21433"/>
                <wp:lineTo x="21399" y="21433"/>
                <wp:lineTo x="21399" y="0"/>
                <wp:lineTo x="0" y="0"/>
              </wp:wrapPolygon>
            </wp:wrapThrough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D4" w:rsidRPr="002878B9">
        <w:rPr>
          <w:b/>
          <w:bCs/>
        </w:rPr>
        <w:t>De nombreux interphones sont équipés de caméras vidéo</w:t>
      </w:r>
      <w:r w:rsidR="00116FD4">
        <w:t>, permettant ainsi aux personnes à mobilité réduite de voir qui se présente à leur porte avant de l'ouvrir. Cette fonctionnalité renforce le sentiment de confort et de sécurité, en particulier lorsqu'il s'agit de visiteurs inconnus ou de sollicitations imprévues.</w:t>
      </w:r>
    </w:p>
    <w:p w14:paraId="1D8BDFC9" w14:textId="77777777" w:rsidR="005455EC" w:rsidRDefault="005455EC" w:rsidP="00236918">
      <w:pPr>
        <w:ind w:left="1134"/>
      </w:pPr>
    </w:p>
    <w:p w14:paraId="4AE67D07" w14:textId="77777777" w:rsidR="005455EC" w:rsidRDefault="005455EC" w:rsidP="00236918">
      <w:pPr>
        <w:ind w:left="1134"/>
      </w:pPr>
    </w:p>
    <w:p w14:paraId="276BB0CC" w14:textId="58B5AF98" w:rsidR="00236918" w:rsidRPr="00236918" w:rsidRDefault="00236918" w:rsidP="00236918">
      <w:pPr>
        <w:pStyle w:val="Titre1"/>
        <w:ind w:left="1134"/>
        <w:rPr>
          <w:sz w:val="20"/>
          <w:szCs w:val="20"/>
        </w:rPr>
      </w:pPr>
      <w:r w:rsidRPr="00236918">
        <w:rPr>
          <w:sz w:val="20"/>
          <w:szCs w:val="20"/>
        </w:rPr>
        <w:t>Ouverture de porte à distance</w:t>
      </w:r>
    </w:p>
    <w:p w14:paraId="7A480E6E" w14:textId="107E3C3E" w:rsidR="00116FD4" w:rsidRDefault="002878B9" w:rsidP="00236918">
      <w:pPr>
        <w:ind w:left="1134"/>
      </w:pPr>
      <w:r w:rsidRPr="002878B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4B43BC" wp14:editId="0FD505CC">
            <wp:simplePos x="0" y="0"/>
            <wp:positionH relativeFrom="page">
              <wp:posOffset>5347005</wp:posOffset>
            </wp:positionH>
            <wp:positionV relativeFrom="margin">
              <wp:posOffset>7489164</wp:posOffset>
            </wp:positionV>
            <wp:extent cx="1830705" cy="1217930"/>
            <wp:effectExtent l="0" t="0" r="0" b="1270"/>
            <wp:wrapThrough wrapText="bothSides">
              <wp:wrapPolygon edited="0">
                <wp:start x="0" y="0"/>
                <wp:lineTo x="0" y="21285"/>
                <wp:lineTo x="21353" y="21285"/>
                <wp:lineTo x="21353" y="0"/>
                <wp:lineTo x="0" y="0"/>
              </wp:wrapPolygon>
            </wp:wrapThrough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D4" w:rsidRPr="002878B9">
        <w:rPr>
          <w:b/>
          <w:bCs/>
        </w:rPr>
        <w:t>Certains systèmes d'interphone permettent de déverrouiller la porte depuis un téléphone portable ou une tablette</w:t>
      </w:r>
      <w:r w:rsidR="00116FD4">
        <w:t>, évitant ainsi à ces personnes de devoir se déplacer physiquement pour ouvrir la porte à leurs visiteurs. Cela réduit le risque de chute et simplifie grandement l'accueil des amis, de la famille ou des professionnels.</w:t>
      </w:r>
    </w:p>
    <w:p w14:paraId="50ED6F6F" w14:textId="03CA0E96" w:rsidR="002845C0" w:rsidRDefault="002845C0" w:rsidP="00236918">
      <w:pPr>
        <w:ind w:left="1134"/>
      </w:pPr>
    </w:p>
    <w:p w14:paraId="7AD29876" w14:textId="5BF0BD97" w:rsidR="002845C0" w:rsidRDefault="002845C0" w:rsidP="00236918">
      <w:pPr>
        <w:ind w:left="1134"/>
      </w:pPr>
    </w:p>
    <w:p w14:paraId="55336A1D" w14:textId="4462BF48" w:rsidR="002845C0" w:rsidRDefault="002845C0" w:rsidP="00236918">
      <w:pPr>
        <w:ind w:left="1134"/>
      </w:pPr>
    </w:p>
    <w:p w14:paraId="3FA3BD2C" w14:textId="77777777" w:rsidR="002878B9" w:rsidRDefault="002878B9" w:rsidP="00236918">
      <w:pPr>
        <w:ind w:left="1134"/>
      </w:pPr>
    </w:p>
    <w:p w14:paraId="30406C27" w14:textId="77777777" w:rsidR="002878B9" w:rsidRDefault="002878B9" w:rsidP="00236918">
      <w:pPr>
        <w:ind w:left="1134"/>
      </w:pPr>
    </w:p>
    <w:p w14:paraId="3E74CA50" w14:textId="77777777" w:rsidR="002878B9" w:rsidRDefault="002878B9" w:rsidP="00236918">
      <w:pPr>
        <w:ind w:left="1134"/>
      </w:pPr>
    </w:p>
    <w:p w14:paraId="4D1E4CEF" w14:textId="0E1A1579" w:rsidR="00236918" w:rsidRPr="00236918" w:rsidRDefault="00236918" w:rsidP="002845C0">
      <w:pPr>
        <w:pStyle w:val="Titre1"/>
        <w:ind w:left="-709"/>
        <w:rPr>
          <w:sz w:val="20"/>
          <w:szCs w:val="20"/>
        </w:rPr>
      </w:pPr>
      <w:r w:rsidRPr="00236918">
        <w:rPr>
          <w:sz w:val="20"/>
          <w:szCs w:val="20"/>
        </w:rPr>
        <w:t>Compatibilité avec d’autres équipements d’accessibilité</w:t>
      </w:r>
    </w:p>
    <w:p w14:paraId="25FA8BC4" w14:textId="19B676BC" w:rsidR="00116FD4" w:rsidRDefault="002878B9" w:rsidP="002845C0">
      <w:pPr>
        <w:ind w:left="-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CE559E" wp14:editId="41F28494">
            <wp:simplePos x="0" y="0"/>
            <wp:positionH relativeFrom="margin">
              <wp:posOffset>4198620</wp:posOffset>
            </wp:positionH>
            <wp:positionV relativeFrom="margin">
              <wp:posOffset>561340</wp:posOffset>
            </wp:positionV>
            <wp:extent cx="1791970" cy="1192530"/>
            <wp:effectExtent l="0" t="0" r="0" b="7620"/>
            <wp:wrapThrough wrapText="bothSides">
              <wp:wrapPolygon edited="0">
                <wp:start x="0" y="0"/>
                <wp:lineTo x="0" y="21393"/>
                <wp:lineTo x="21355" y="21393"/>
                <wp:lineTo x="21355" y="0"/>
                <wp:lineTo x="0" y="0"/>
              </wp:wrapPolygon>
            </wp:wrapThrough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D4">
        <w:t xml:space="preserve">Les interphones peuvent être associés à d'autres dispositifs, tels que </w:t>
      </w:r>
      <w:r w:rsidR="00116FD4" w:rsidRPr="002878B9">
        <w:rPr>
          <w:b/>
          <w:bCs/>
        </w:rPr>
        <w:t>des ascenseurs privatifs, des monte-escaliers et des rampes d'accès</w:t>
      </w:r>
      <w:r w:rsidR="00116FD4">
        <w:t>, pour améliorer encore davantage l'accessibilité. Cette intégration offre un environnement adapté aux besoins des personnes à mobilité réduite, favorisant ainsi leur autonomie.</w:t>
      </w:r>
    </w:p>
    <w:p w14:paraId="1190E165" w14:textId="77777777" w:rsidR="002878B9" w:rsidRDefault="002878B9" w:rsidP="002845C0">
      <w:pPr>
        <w:ind w:left="-709"/>
      </w:pPr>
    </w:p>
    <w:p w14:paraId="436938C8" w14:textId="77777777" w:rsidR="002878B9" w:rsidRDefault="002878B9" w:rsidP="002845C0">
      <w:pPr>
        <w:ind w:left="-709"/>
      </w:pPr>
    </w:p>
    <w:p w14:paraId="20931622" w14:textId="77777777" w:rsidR="002878B9" w:rsidRDefault="002878B9" w:rsidP="002845C0">
      <w:pPr>
        <w:ind w:left="-709"/>
      </w:pPr>
    </w:p>
    <w:p w14:paraId="23F77283" w14:textId="1EAE646E" w:rsidR="00236918" w:rsidRPr="00236918" w:rsidRDefault="00236918" w:rsidP="002845C0">
      <w:pPr>
        <w:pStyle w:val="Titre1"/>
        <w:ind w:left="-709"/>
        <w:rPr>
          <w:sz w:val="20"/>
          <w:szCs w:val="20"/>
        </w:rPr>
      </w:pPr>
      <w:r w:rsidRPr="00236918">
        <w:rPr>
          <w:sz w:val="20"/>
          <w:szCs w:val="20"/>
        </w:rPr>
        <w:t>Intégration avec un système domotique</w:t>
      </w:r>
    </w:p>
    <w:p w14:paraId="3F95C622" w14:textId="77777777" w:rsidR="00116FD4" w:rsidRDefault="00116FD4" w:rsidP="002845C0">
      <w:pPr>
        <w:ind w:left="-709"/>
      </w:pPr>
      <w:r w:rsidRPr="002878B9">
        <w:rPr>
          <w:b/>
          <w:bCs/>
        </w:rPr>
        <w:t>Les interphones évoluent avec les avancées technologiques</w:t>
      </w:r>
      <w:r>
        <w:t xml:space="preserve">, notamment dans le domaine de la </w:t>
      </w:r>
      <w:r w:rsidRPr="002878B9">
        <w:rPr>
          <w:b/>
          <w:bCs/>
        </w:rPr>
        <w:t>domotique et des objets connectés.</w:t>
      </w:r>
      <w:r>
        <w:t xml:space="preserve"> Ils peuvent ainsi contrôler plusieurs dispositifs, tels que des alarmes, des détecteurs de fumée ou des caméras de surveillance, depuis une seule interface, simplifiant ainsi la vie des personnes à mobilité réduite.</w:t>
      </w:r>
    </w:p>
    <w:p w14:paraId="7BC46B20" w14:textId="56B8B6D7" w:rsidR="00236918" w:rsidRPr="00236918" w:rsidRDefault="00236918" w:rsidP="00236918">
      <w:pPr>
        <w:pStyle w:val="Titre1"/>
        <w:ind w:left="-709"/>
        <w:rPr>
          <w:sz w:val="20"/>
          <w:szCs w:val="20"/>
        </w:rPr>
      </w:pPr>
      <w:r w:rsidRPr="00236918">
        <w:rPr>
          <w:sz w:val="20"/>
          <w:szCs w:val="20"/>
        </w:rPr>
        <w:t>Solutions spécifiques pour les personnes en situation de handicap auditif ou visuel</w:t>
      </w:r>
    </w:p>
    <w:p w14:paraId="30116B7F" w14:textId="77777777" w:rsidR="00116FD4" w:rsidRDefault="00116FD4" w:rsidP="00236918">
      <w:pPr>
        <w:ind w:left="-709"/>
      </w:pPr>
      <w:r w:rsidRPr="002878B9">
        <w:rPr>
          <w:b/>
          <w:bCs/>
        </w:rPr>
        <w:t>Des solutions adaptées sont disponibles pour les personnes ayant un handicap auditif ou visuel</w:t>
      </w:r>
      <w:r>
        <w:t xml:space="preserve">, telles que des </w:t>
      </w:r>
      <w:r w:rsidRPr="002878B9">
        <w:rPr>
          <w:b/>
          <w:bCs/>
        </w:rPr>
        <w:t>vibreurs pour les malentendants, des boucles magnétiques pour les porteurs de prothèses auditives et des écrans en braille pour les personnes malvoyantes.</w:t>
      </w:r>
      <w:r>
        <w:t xml:space="preserve"> Ces fonctionnalités sur mesure permettent à un plus grand nombre de personnes à mobilité réduite de bénéficier des avantages des interphones modernes.</w:t>
      </w:r>
    </w:p>
    <w:p w14:paraId="26380B87" w14:textId="366C2D21" w:rsidR="00236918" w:rsidRPr="00236918" w:rsidRDefault="00236918" w:rsidP="00236918">
      <w:pPr>
        <w:pStyle w:val="Titre1"/>
        <w:ind w:left="-709"/>
        <w:rPr>
          <w:sz w:val="20"/>
          <w:szCs w:val="20"/>
        </w:rPr>
      </w:pPr>
      <w:r w:rsidRPr="00236918">
        <w:rPr>
          <w:sz w:val="20"/>
          <w:szCs w:val="20"/>
        </w:rPr>
        <w:t>Installation d'un interphone : points à considérer pour les personnes à mobilité réduite</w:t>
      </w:r>
    </w:p>
    <w:p w14:paraId="77C81D55" w14:textId="77777777" w:rsidR="00116FD4" w:rsidRPr="002878B9" w:rsidRDefault="00116FD4" w:rsidP="00236918">
      <w:pPr>
        <w:ind w:left="-709"/>
        <w:rPr>
          <w:b/>
          <w:bCs/>
        </w:rPr>
      </w:pPr>
      <w:r w:rsidRPr="002878B9">
        <w:rPr>
          <w:b/>
          <w:bCs/>
        </w:rPr>
        <w:t>Lors du choix et de l'installation d'un interphone</w:t>
      </w:r>
      <w:r>
        <w:t xml:space="preserve"> adapté aux besoins des personnes à mobilité réduite, </w:t>
      </w:r>
      <w:r w:rsidRPr="002878B9">
        <w:rPr>
          <w:b/>
          <w:bCs/>
        </w:rPr>
        <w:t>il est important de prendre en compte des critères tels que la facilité d'utilisation, la largeur de passage après installation, l'emplacement des composants extérieurs et la facilité de maintenance.</w:t>
      </w:r>
    </w:p>
    <w:p w14:paraId="531A4794" w14:textId="77777777" w:rsidR="00116FD4" w:rsidRDefault="00116FD4" w:rsidP="00236918">
      <w:pPr>
        <w:ind w:left="-709"/>
      </w:pPr>
    </w:p>
    <w:p w14:paraId="5A858E29" w14:textId="3238E2CA" w:rsidR="000A0EC5" w:rsidRDefault="00116FD4" w:rsidP="00236918">
      <w:pPr>
        <w:ind w:left="-709"/>
      </w:pPr>
      <w:r>
        <w:t>En résumé, les interphones constituent une solution efficace pour favoriser l'autonomie et l'accessibilité des personnes à mobilité réduite. Ces dispositifs offrent la possibilité de gérer les interactions avec les visiteurs et l'environnement domestique en toute sécurité et simplicité, grâce à des fonctionnalités adaptées aux différents types de handicap.</w:t>
      </w:r>
    </w:p>
    <w:p w14:paraId="50ABB0E8" w14:textId="535B5E6F" w:rsidR="000A0EC5" w:rsidRDefault="000A0EC5" w:rsidP="00236918">
      <w:pPr>
        <w:ind w:left="-709"/>
      </w:pPr>
    </w:p>
    <w:p w14:paraId="65AE9157" w14:textId="08929E07" w:rsidR="000A0EC5" w:rsidRDefault="000A0EC5" w:rsidP="00236918">
      <w:pPr>
        <w:ind w:left="-709"/>
      </w:pPr>
    </w:p>
    <w:p w14:paraId="750AA75F" w14:textId="287ADEE2" w:rsidR="000A0EC5" w:rsidRDefault="000A0EC5" w:rsidP="00236918">
      <w:pPr>
        <w:ind w:left="-709"/>
      </w:pPr>
    </w:p>
    <w:p w14:paraId="34C3CF83" w14:textId="7A0BB484" w:rsidR="000A0EC5" w:rsidRDefault="000A0EC5" w:rsidP="00236918">
      <w:pPr>
        <w:ind w:left="-709"/>
      </w:pPr>
    </w:p>
    <w:p w14:paraId="56FCB2EC" w14:textId="37795C11" w:rsidR="000A0EC5" w:rsidRDefault="000A0EC5" w:rsidP="00236918">
      <w:pPr>
        <w:ind w:left="-709"/>
      </w:pPr>
    </w:p>
    <w:p w14:paraId="4441289C" w14:textId="12BFC908" w:rsidR="00B80F8F" w:rsidRDefault="00B80F8F" w:rsidP="00236918">
      <w:pPr>
        <w:ind w:left="-709"/>
        <w:rPr>
          <w:rFonts w:ascii="DINPro-Regular" w:hAnsi="DINPro-Regular"/>
          <w:noProof/>
          <w:lang w:eastAsia="fr-FR"/>
        </w:rPr>
      </w:pPr>
    </w:p>
    <w:p w14:paraId="62900202" w14:textId="49A9F937" w:rsidR="00B80F8F" w:rsidRDefault="00B80F8F" w:rsidP="00236918">
      <w:pPr>
        <w:ind w:left="-709"/>
        <w:rPr>
          <w:rFonts w:ascii="DINPro-Regular" w:hAnsi="DINPro-Regular"/>
          <w:noProof/>
          <w:lang w:eastAsia="fr-FR"/>
        </w:rPr>
      </w:pPr>
    </w:p>
    <w:p w14:paraId="49D19400" w14:textId="77777777" w:rsidR="00B80F8F" w:rsidRDefault="00B80F8F" w:rsidP="00236918">
      <w:pPr>
        <w:ind w:left="-709"/>
        <w:rPr>
          <w:rFonts w:ascii="DINPro-Regular" w:hAnsi="DINPro-Regular"/>
          <w:noProof/>
          <w:lang w:eastAsia="fr-FR"/>
        </w:rPr>
      </w:pPr>
    </w:p>
    <w:p w14:paraId="56114E92" w14:textId="2004F177" w:rsidR="00B80F8F" w:rsidRDefault="00B80F8F" w:rsidP="005E4C0A"/>
    <w:sectPr w:rsidR="00B80F8F" w:rsidSect="005479B7">
      <w:type w:val="continuous"/>
      <w:pgSz w:w="11906" w:h="16838"/>
      <w:pgMar w:top="567" w:right="1417" w:bottom="1417" w:left="1843" w:header="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B498" w14:textId="77777777" w:rsidR="005479B7" w:rsidRDefault="005479B7" w:rsidP="00FB5947">
      <w:pPr>
        <w:spacing w:line="240" w:lineRule="auto"/>
      </w:pPr>
      <w:r>
        <w:separator/>
      </w:r>
    </w:p>
  </w:endnote>
  <w:endnote w:type="continuationSeparator" w:id="0">
    <w:p w14:paraId="36195DA7" w14:textId="77777777" w:rsidR="005479B7" w:rsidRDefault="005479B7" w:rsidP="00FB5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Corbel"/>
    <w:charset w:val="00"/>
    <w:family w:val="auto"/>
    <w:pitch w:val="variable"/>
    <w:sig w:usb0="00000003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9334271"/>
      <w:docPartObj>
        <w:docPartGallery w:val="Page Numbers (Bottom of Page)"/>
        <w:docPartUnique/>
      </w:docPartObj>
    </w:sdtPr>
    <w:sdtContent>
      <w:sdt>
        <w:sdtPr>
          <w:id w:val="810979695"/>
          <w:docPartObj>
            <w:docPartGallery w:val="Page Numbers (Top of Page)"/>
            <w:docPartUnique/>
          </w:docPartObj>
        </w:sdtPr>
        <w:sdtContent>
          <w:p w14:paraId="0F76CE78" w14:textId="77777777" w:rsidR="0009681C" w:rsidRDefault="0009681C">
            <w:pPr>
              <w:pStyle w:val="Pieddepage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34A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36A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BDB8897" w14:textId="77777777" w:rsidR="0009681C" w:rsidRDefault="00C259F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C1A4C81" wp14:editId="17F5F2DE">
              <wp:simplePos x="0" y="0"/>
              <wp:positionH relativeFrom="page">
                <wp:posOffset>2056130</wp:posOffset>
              </wp:positionH>
              <wp:positionV relativeFrom="page">
                <wp:posOffset>10005695</wp:posOffset>
              </wp:positionV>
              <wp:extent cx="3167380" cy="575945"/>
              <wp:effectExtent l="0" t="0" r="13970" b="14605"/>
              <wp:wrapNone/>
              <wp:docPr id="4" name="Rectangle à coins arrond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7380" cy="57594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A4C409"/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1C75A4" w14:textId="2427B850" w:rsidR="00C259FB" w:rsidRPr="0091185A" w:rsidRDefault="00FA579D" w:rsidP="00C259FB">
                          <w:pPr>
                            <w:jc w:val="center"/>
                            <w:rPr>
                              <w:b/>
                              <w:color w:val="3E75AB"/>
                              <w:sz w:val="16"/>
                            </w:rPr>
                          </w:pPr>
                          <w:r>
                            <w:rPr>
                              <w:b/>
                              <w:color w:val="3E75AB"/>
                              <w:sz w:val="16"/>
                            </w:rPr>
                            <w:t>31 Cours des Juilliottes 94700 Maisons-Alfort</w:t>
                          </w:r>
                        </w:p>
                        <w:p w14:paraId="23D9BADE" w14:textId="77777777" w:rsidR="00C259FB" w:rsidRPr="0091185A" w:rsidRDefault="00C259FB" w:rsidP="00C259FB">
                          <w:pPr>
                            <w:jc w:val="center"/>
                            <w:rPr>
                              <w:b/>
                              <w:color w:val="3E75AB"/>
                              <w:sz w:val="16"/>
                            </w:rPr>
                          </w:pPr>
                          <w:r w:rsidRPr="0091185A">
                            <w:rPr>
                              <w:b/>
                              <w:color w:val="3E75AB"/>
                              <w:sz w:val="16"/>
                            </w:rPr>
                            <w:t>Tél : 01 60 43 61 45</w:t>
                          </w:r>
                        </w:p>
                        <w:p w14:paraId="72E2A984" w14:textId="77777777" w:rsidR="00C259FB" w:rsidRPr="0091185A" w:rsidRDefault="00C259FB" w:rsidP="00C259FB">
                          <w:pPr>
                            <w:jc w:val="center"/>
                            <w:rPr>
                              <w:b/>
                              <w:color w:val="3E75AB"/>
                              <w:sz w:val="16"/>
                            </w:rPr>
                          </w:pPr>
                          <w:r w:rsidRPr="0091185A">
                            <w:rPr>
                              <w:b/>
                              <w:color w:val="3E75AB"/>
                              <w:sz w:val="16"/>
                            </w:rPr>
                            <w:t>E-mail : info@acceciaa.com - Web : www.acceciaa.com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1A4C81" id="Rectangle à coins arrondis 3" o:spid="_x0000_s1026" style="position:absolute;margin-left:161.9pt;margin-top:787.85pt;width:249.4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" filled="f" strokecolor="#a4c409" strokeweight="2pt">
              <v:textbox>
                <w:txbxContent>
                  <w:p w14:paraId="091C75A4" w14:textId="2427B850" w:rsidR="00C259FB" w:rsidRPr="0091185A" w:rsidRDefault="00FA579D" w:rsidP="00C259FB">
                    <w:pPr>
                      <w:jc w:val="center"/>
                      <w:rPr>
                        <w:b/>
                        <w:color w:val="3E75AB"/>
                        <w:sz w:val="16"/>
                      </w:rPr>
                    </w:pPr>
                    <w:r>
                      <w:rPr>
                        <w:b/>
                        <w:color w:val="3E75AB"/>
                        <w:sz w:val="16"/>
                      </w:rPr>
                      <w:t>31 Cours des Juilliottes 94700 Maisons-Alfort</w:t>
                    </w:r>
                  </w:p>
                  <w:p w14:paraId="23D9BADE" w14:textId="77777777" w:rsidR="00C259FB" w:rsidRPr="0091185A" w:rsidRDefault="00C259FB" w:rsidP="00C259FB">
                    <w:pPr>
                      <w:jc w:val="center"/>
                      <w:rPr>
                        <w:b/>
                        <w:color w:val="3E75AB"/>
                        <w:sz w:val="16"/>
                      </w:rPr>
                    </w:pPr>
                    <w:r w:rsidRPr="0091185A">
                      <w:rPr>
                        <w:b/>
                        <w:color w:val="3E75AB"/>
                        <w:sz w:val="16"/>
                      </w:rPr>
                      <w:t>Tél : 01 60 43 61 45</w:t>
                    </w:r>
                  </w:p>
                  <w:p w14:paraId="72E2A984" w14:textId="77777777" w:rsidR="00C259FB" w:rsidRPr="0091185A" w:rsidRDefault="00C259FB" w:rsidP="00C259FB">
                    <w:pPr>
                      <w:jc w:val="center"/>
                      <w:rPr>
                        <w:b/>
                        <w:color w:val="3E75AB"/>
                        <w:sz w:val="16"/>
                      </w:rPr>
                    </w:pPr>
                    <w:r w:rsidRPr="0091185A">
                      <w:rPr>
                        <w:b/>
                        <w:color w:val="3E75AB"/>
                        <w:sz w:val="16"/>
                      </w:rPr>
                      <w:t>E-mail : info@acceciaa.com - Web : www.acceciaa.com</w:t>
                    </w:r>
                  </w:p>
                </w:txbxContent>
              </v:textbox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170421"/>
      <w:docPartObj>
        <w:docPartGallery w:val="Page Numbers (Bottom of Page)"/>
        <w:docPartUnique/>
      </w:docPartObj>
    </w:sdtPr>
    <w:sdtContent>
      <w:sdt>
        <w:sdtPr>
          <w:id w:val="2085720763"/>
          <w:docPartObj>
            <w:docPartGallery w:val="Page Numbers (Top of Page)"/>
            <w:docPartUnique/>
          </w:docPartObj>
        </w:sdtPr>
        <w:sdtContent>
          <w:p w14:paraId="03DDBABD" w14:textId="77777777" w:rsidR="0009681C" w:rsidRDefault="0091185A">
            <w:pPr>
              <w:pStyle w:val="Pieddepage"/>
              <w:jc w:val="righ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40342D78" wp14:editId="2CC127B1">
                      <wp:simplePos x="0" y="0"/>
                      <wp:positionH relativeFrom="page">
                        <wp:posOffset>2448560</wp:posOffset>
                      </wp:positionH>
                      <wp:positionV relativeFrom="page">
                        <wp:posOffset>9973310</wp:posOffset>
                      </wp:positionV>
                      <wp:extent cx="3168000" cy="576000"/>
                      <wp:effectExtent l="0" t="0" r="13970" b="1460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00" cy="576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A4C409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BF042" w14:textId="77777777" w:rsidR="0091185A" w:rsidRPr="0091185A" w:rsidRDefault="00B26958" w:rsidP="0091185A">
                                  <w:pPr>
                                    <w:jc w:val="center"/>
                                    <w:rPr>
                                      <w:b/>
                                      <w:color w:val="3E75AB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E75AB"/>
                                      <w:sz w:val="16"/>
                                    </w:rPr>
                                    <w:t>31 Cours des Juilliottes 94700 Maisons-Alfort</w:t>
                                  </w:r>
                                </w:p>
                                <w:p w14:paraId="4ECD1321" w14:textId="77777777" w:rsidR="0091185A" w:rsidRPr="0091185A" w:rsidRDefault="0091185A" w:rsidP="0091185A">
                                  <w:pPr>
                                    <w:jc w:val="center"/>
                                    <w:rPr>
                                      <w:b/>
                                      <w:color w:val="3E75AB"/>
                                      <w:sz w:val="16"/>
                                    </w:rPr>
                                  </w:pPr>
                                  <w:r w:rsidRPr="0091185A">
                                    <w:rPr>
                                      <w:b/>
                                      <w:color w:val="3E75AB"/>
                                      <w:sz w:val="16"/>
                                    </w:rPr>
                                    <w:t>Tél : 01 60 43 61 45</w:t>
                                  </w:r>
                                </w:p>
                                <w:p w14:paraId="2C63BC45" w14:textId="77777777" w:rsidR="0091185A" w:rsidRPr="0091185A" w:rsidRDefault="0091185A" w:rsidP="0091185A">
                                  <w:pPr>
                                    <w:jc w:val="center"/>
                                    <w:rPr>
                                      <w:b/>
                                      <w:color w:val="3E75AB"/>
                                      <w:sz w:val="16"/>
                                    </w:rPr>
                                  </w:pPr>
                                  <w:r w:rsidRPr="0091185A">
                                    <w:rPr>
                                      <w:b/>
                                      <w:color w:val="3E75AB"/>
                                      <w:sz w:val="16"/>
                                    </w:rPr>
                                    <w:t>E-mail : info@acceciaa.com - Web : www.acceciaa.com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42D78" id="_x0000_s1027" style="position:absolute;left:0;text-align:left;margin-left:192.8pt;margin-top:785.3pt;width:249.4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" filled="f" strokecolor="#a4c409" strokeweight="2pt">
                      <v:textbox>
                        <w:txbxContent>
                          <w:p w14:paraId="74CBF042" w14:textId="77777777" w:rsidR="0091185A" w:rsidRPr="0091185A" w:rsidRDefault="00B26958" w:rsidP="0091185A">
                            <w:pPr>
                              <w:jc w:val="center"/>
                              <w:rPr>
                                <w:b/>
                                <w:color w:val="3E75AB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75AB"/>
                                <w:sz w:val="16"/>
                              </w:rPr>
                              <w:t>31 Cours des Juilliottes 94700 Maisons-Alfort</w:t>
                            </w:r>
                          </w:p>
                          <w:p w14:paraId="4ECD1321" w14:textId="77777777" w:rsidR="0091185A" w:rsidRPr="0091185A" w:rsidRDefault="0091185A" w:rsidP="0091185A">
                            <w:pPr>
                              <w:jc w:val="center"/>
                              <w:rPr>
                                <w:b/>
                                <w:color w:val="3E75AB"/>
                                <w:sz w:val="16"/>
                              </w:rPr>
                            </w:pPr>
                            <w:r w:rsidRPr="0091185A">
                              <w:rPr>
                                <w:b/>
                                <w:color w:val="3E75AB"/>
                                <w:sz w:val="16"/>
                              </w:rPr>
                              <w:t>Tél : 01 60 43 61 45</w:t>
                            </w:r>
                          </w:p>
                          <w:p w14:paraId="2C63BC45" w14:textId="77777777" w:rsidR="0091185A" w:rsidRPr="0091185A" w:rsidRDefault="0091185A" w:rsidP="0091185A">
                            <w:pPr>
                              <w:jc w:val="center"/>
                              <w:rPr>
                                <w:b/>
                                <w:color w:val="3E75AB"/>
                                <w:sz w:val="16"/>
                              </w:rPr>
                            </w:pPr>
                            <w:r w:rsidRPr="0091185A">
                              <w:rPr>
                                <w:b/>
                                <w:color w:val="3E75AB"/>
                                <w:sz w:val="16"/>
                              </w:rPr>
                              <w:t>E-mail : info@acceciaa.com - Web : www.acceciaa.com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09681C">
              <w:rPr>
                <w:b/>
                <w:bCs/>
                <w:szCs w:val="24"/>
              </w:rPr>
              <w:fldChar w:fldCharType="begin"/>
            </w:r>
            <w:r w:rsidR="0009681C">
              <w:rPr>
                <w:b/>
                <w:bCs/>
              </w:rPr>
              <w:instrText>PAGE</w:instrText>
            </w:r>
            <w:r w:rsidR="0009681C">
              <w:rPr>
                <w:b/>
                <w:bCs/>
                <w:szCs w:val="24"/>
              </w:rPr>
              <w:fldChar w:fldCharType="separate"/>
            </w:r>
            <w:r w:rsidR="00236AE4">
              <w:rPr>
                <w:b/>
                <w:bCs/>
                <w:noProof/>
              </w:rPr>
              <w:t>1</w:t>
            </w:r>
            <w:r w:rsidR="0009681C">
              <w:rPr>
                <w:b/>
                <w:bCs/>
                <w:szCs w:val="24"/>
              </w:rPr>
              <w:fldChar w:fldCharType="end"/>
            </w:r>
            <w:r w:rsidR="0009681C">
              <w:t xml:space="preserve"> / </w:t>
            </w:r>
            <w:r w:rsidR="0009681C">
              <w:rPr>
                <w:b/>
                <w:bCs/>
                <w:szCs w:val="24"/>
              </w:rPr>
              <w:fldChar w:fldCharType="begin"/>
            </w:r>
            <w:r w:rsidR="0009681C">
              <w:rPr>
                <w:b/>
                <w:bCs/>
              </w:rPr>
              <w:instrText>NUMPAGES</w:instrText>
            </w:r>
            <w:r w:rsidR="0009681C">
              <w:rPr>
                <w:b/>
                <w:bCs/>
                <w:szCs w:val="24"/>
              </w:rPr>
              <w:fldChar w:fldCharType="separate"/>
            </w:r>
            <w:r w:rsidR="00236AE4">
              <w:rPr>
                <w:b/>
                <w:bCs/>
                <w:noProof/>
              </w:rPr>
              <w:t>1</w:t>
            </w:r>
            <w:r w:rsidR="0009681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C51A745" w14:textId="77777777" w:rsidR="0009681C" w:rsidRDefault="000968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FCCA" w14:textId="77777777" w:rsidR="005479B7" w:rsidRDefault="005479B7" w:rsidP="00FB5947">
      <w:pPr>
        <w:spacing w:line="240" w:lineRule="auto"/>
      </w:pPr>
      <w:r>
        <w:separator/>
      </w:r>
    </w:p>
  </w:footnote>
  <w:footnote w:type="continuationSeparator" w:id="0">
    <w:p w14:paraId="58FBEB57" w14:textId="77777777" w:rsidR="005479B7" w:rsidRDefault="005479B7" w:rsidP="00FB5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AD86C" w14:textId="77777777" w:rsidR="0009681C" w:rsidRDefault="0009681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1" locked="1" layoutInCell="1" allowOverlap="1" wp14:anchorId="55B0D53E" wp14:editId="7BF188CE">
          <wp:simplePos x="0" y="0"/>
          <wp:positionH relativeFrom="page">
            <wp:posOffset>0</wp:posOffset>
          </wp:positionH>
          <wp:positionV relativeFrom="page">
            <wp:posOffset>47625</wp:posOffset>
          </wp:positionV>
          <wp:extent cx="7558405" cy="10691495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Doc_ACceciaa_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C2DE" w14:textId="77777777" w:rsidR="0009681C" w:rsidRDefault="00000000">
    <w:pPr>
      <w:pStyle w:val="En-tte"/>
    </w:pPr>
    <w:r>
      <w:rPr>
        <w:noProof/>
        <w:lang w:eastAsia="fr-FR"/>
      </w:rPr>
      <w:pict w14:anchorId="5172E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8350" o:spid="_x0000_s1031" type="#_x0000_t75" style="position:absolute;margin-left:0;margin-top:0;width:609.7pt;height:841.9pt;z-index:-251657216;mso-position-horizontal:absolute;mso-position-horizontal-relative:page;mso-position-vertical:absolute;mso-position-vertical-relative:page">
          <v:imagedata r:id="rId1" o:title="Fond_Doc_ACceciaa_P1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00AEA"/>
    <w:multiLevelType w:val="hybridMultilevel"/>
    <w:tmpl w:val="CE2CFE7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E4F5826"/>
    <w:multiLevelType w:val="hybridMultilevel"/>
    <w:tmpl w:val="FA0AE7EE"/>
    <w:lvl w:ilvl="0" w:tplc="040C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" w15:restartNumberingAfterBreak="0">
    <w:nsid w:val="35A1127E"/>
    <w:multiLevelType w:val="hybridMultilevel"/>
    <w:tmpl w:val="BCBCE702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5616CEA"/>
    <w:multiLevelType w:val="hybridMultilevel"/>
    <w:tmpl w:val="6884254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7FA084B"/>
    <w:multiLevelType w:val="hybridMultilevel"/>
    <w:tmpl w:val="BBECD7E8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4DDB00E0"/>
    <w:multiLevelType w:val="hybridMultilevel"/>
    <w:tmpl w:val="A2C62F4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A4012F0"/>
    <w:multiLevelType w:val="hybridMultilevel"/>
    <w:tmpl w:val="6D3E8478"/>
    <w:lvl w:ilvl="0" w:tplc="040C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" w15:restartNumberingAfterBreak="0">
    <w:nsid w:val="64BC551F"/>
    <w:multiLevelType w:val="hybridMultilevel"/>
    <w:tmpl w:val="7B167D92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496312566">
    <w:abstractNumId w:val="6"/>
  </w:num>
  <w:num w:numId="2" w16cid:durableId="1826555934">
    <w:abstractNumId w:val="1"/>
  </w:num>
  <w:num w:numId="3" w16cid:durableId="1249197888">
    <w:abstractNumId w:val="4"/>
  </w:num>
  <w:num w:numId="4" w16cid:durableId="374231643">
    <w:abstractNumId w:val="3"/>
  </w:num>
  <w:num w:numId="5" w16cid:durableId="818110755">
    <w:abstractNumId w:val="2"/>
  </w:num>
  <w:num w:numId="6" w16cid:durableId="808521126">
    <w:abstractNumId w:val="5"/>
  </w:num>
  <w:num w:numId="7" w16cid:durableId="1057241397">
    <w:abstractNumId w:val="7"/>
  </w:num>
  <w:num w:numId="8" w16cid:durableId="144272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47"/>
    <w:rsid w:val="00017316"/>
    <w:rsid w:val="00030D68"/>
    <w:rsid w:val="000466B9"/>
    <w:rsid w:val="0009681C"/>
    <w:rsid w:val="000A0EC5"/>
    <w:rsid w:val="000A7E2E"/>
    <w:rsid w:val="000E3BD1"/>
    <w:rsid w:val="00116B9D"/>
    <w:rsid w:val="00116FD4"/>
    <w:rsid w:val="001201D2"/>
    <w:rsid w:val="0012310F"/>
    <w:rsid w:val="001245DE"/>
    <w:rsid w:val="0015349B"/>
    <w:rsid w:val="001778E1"/>
    <w:rsid w:val="001C20E3"/>
    <w:rsid w:val="00223A5F"/>
    <w:rsid w:val="00233B59"/>
    <w:rsid w:val="00236918"/>
    <w:rsid w:val="00236AE4"/>
    <w:rsid w:val="00237940"/>
    <w:rsid w:val="00247A55"/>
    <w:rsid w:val="002623CC"/>
    <w:rsid w:val="00266183"/>
    <w:rsid w:val="002845C0"/>
    <w:rsid w:val="002878B9"/>
    <w:rsid w:val="00291B2D"/>
    <w:rsid w:val="002C41FF"/>
    <w:rsid w:val="003468C0"/>
    <w:rsid w:val="00385C80"/>
    <w:rsid w:val="003D2E74"/>
    <w:rsid w:val="00411B5A"/>
    <w:rsid w:val="00434A76"/>
    <w:rsid w:val="00453134"/>
    <w:rsid w:val="00470368"/>
    <w:rsid w:val="004B5C71"/>
    <w:rsid w:val="004B733F"/>
    <w:rsid w:val="004C0494"/>
    <w:rsid w:val="004D093D"/>
    <w:rsid w:val="00501BD0"/>
    <w:rsid w:val="00542280"/>
    <w:rsid w:val="005455EC"/>
    <w:rsid w:val="005479B7"/>
    <w:rsid w:val="00593CD5"/>
    <w:rsid w:val="005E4C0A"/>
    <w:rsid w:val="005F3A78"/>
    <w:rsid w:val="005F6743"/>
    <w:rsid w:val="006023C1"/>
    <w:rsid w:val="0061322B"/>
    <w:rsid w:val="006275A7"/>
    <w:rsid w:val="00643DF1"/>
    <w:rsid w:val="0064750B"/>
    <w:rsid w:val="00654BCE"/>
    <w:rsid w:val="00671CFA"/>
    <w:rsid w:val="00682C2D"/>
    <w:rsid w:val="006A3919"/>
    <w:rsid w:val="006B03EF"/>
    <w:rsid w:val="006C7B05"/>
    <w:rsid w:val="006D5549"/>
    <w:rsid w:val="00717283"/>
    <w:rsid w:val="007314D8"/>
    <w:rsid w:val="007432AE"/>
    <w:rsid w:val="00771C75"/>
    <w:rsid w:val="007A4CC8"/>
    <w:rsid w:val="007A7082"/>
    <w:rsid w:val="007B4CD6"/>
    <w:rsid w:val="007D166D"/>
    <w:rsid w:val="00823FA0"/>
    <w:rsid w:val="00837D70"/>
    <w:rsid w:val="00885DB6"/>
    <w:rsid w:val="0091185A"/>
    <w:rsid w:val="00983ADA"/>
    <w:rsid w:val="009C0CD2"/>
    <w:rsid w:val="009D4D02"/>
    <w:rsid w:val="009E54D0"/>
    <w:rsid w:val="00A36FDE"/>
    <w:rsid w:val="00A43CCE"/>
    <w:rsid w:val="00A4722A"/>
    <w:rsid w:val="00A7418D"/>
    <w:rsid w:val="00A85659"/>
    <w:rsid w:val="00B06119"/>
    <w:rsid w:val="00B1557A"/>
    <w:rsid w:val="00B15F7E"/>
    <w:rsid w:val="00B26958"/>
    <w:rsid w:val="00B309A9"/>
    <w:rsid w:val="00B74D77"/>
    <w:rsid w:val="00B80F8F"/>
    <w:rsid w:val="00BC3031"/>
    <w:rsid w:val="00BD7888"/>
    <w:rsid w:val="00C03C5C"/>
    <w:rsid w:val="00C259FB"/>
    <w:rsid w:val="00C40356"/>
    <w:rsid w:val="00CA01E5"/>
    <w:rsid w:val="00CE37BE"/>
    <w:rsid w:val="00CF110C"/>
    <w:rsid w:val="00D03079"/>
    <w:rsid w:val="00D14EE1"/>
    <w:rsid w:val="00D608EA"/>
    <w:rsid w:val="00D80980"/>
    <w:rsid w:val="00DD690D"/>
    <w:rsid w:val="00DE407E"/>
    <w:rsid w:val="00E41591"/>
    <w:rsid w:val="00E85894"/>
    <w:rsid w:val="00EA5B0F"/>
    <w:rsid w:val="00EF546E"/>
    <w:rsid w:val="00F2783C"/>
    <w:rsid w:val="00F66451"/>
    <w:rsid w:val="00F8078D"/>
    <w:rsid w:val="00F877FC"/>
    <w:rsid w:val="00F87AF1"/>
    <w:rsid w:val="00FA579D"/>
    <w:rsid w:val="00F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569A45"/>
  <w15:docId w15:val="{EEB35CA8-7032-4D8D-A003-1FFAD982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91"/>
    <w:pPr>
      <w:spacing w:after="0"/>
    </w:pPr>
    <w:rPr>
      <w:color w:val="004B96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82C2D"/>
    <w:pPr>
      <w:keepNext/>
      <w:keepLines/>
      <w:pBdr>
        <w:top w:val="single" w:sz="8" w:space="1" w:color="A4C30E"/>
        <w:left w:val="single" w:sz="8" w:space="4" w:color="A4C30E"/>
        <w:bottom w:val="single" w:sz="8" w:space="1" w:color="A4C30E"/>
        <w:right w:val="single" w:sz="8" w:space="4" w:color="A4C30E"/>
      </w:pBdr>
      <w:shd w:val="solid" w:color="A4C30E" w:fill="A4C30E"/>
      <w:spacing w:before="120" w:after="120"/>
      <w:ind w:left="2832"/>
      <w:outlineLvl w:val="0"/>
    </w:pPr>
    <w:rPr>
      <w:rFonts w:asciiTheme="majorHAnsi" w:eastAsiaTheme="majorEastAsia" w:hAnsiTheme="majorHAnsi" w:cstheme="majorBidi"/>
      <w:b/>
      <w:bCs/>
      <w:color w:val="FFFFFF" w:themeColor="background1" w:themeTint="99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6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59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947"/>
  </w:style>
  <w:style w:type="paragraph" w:styleId="Pieddepage">
    <w:name w:val="footer"/>
    <w:basedOn w:val="Normal"/>
    <w:link w:val="PieddepageCar"/>
    <w:uiPriority w:val="99"/>
    <w:unhideWhenUsed/>
    <w:rsid w:val="00FB59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947"/>
  </w:style>
  <w:style w:type="paragraph" w:styleId="Textedebulles">
    <w:name w:val="Balloon Text"/>
    <w:basedOn w:val="Normal"/>
    <w:link w:val="TextedebullesCar"/>
    <w:uiPriority w:val="99"/>
    <w:semiHidden/>
    <w:unhideWhenUsed/>
    <w:rsid w:val="00346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8C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82C2D"/>
    <w:rPr>
      <w:rFonts w:asciiTheme="majorHAnsi" w:eastAsiaTheme="majorEastAsia" w:hAnsiTheme="majorHAnsi" w:cstheme="majorBidi"/>
      <w:b/>
      <w:bCs/>
      <w:color w:val="FFFFFF" w:themeColor="background1" w:themeTint="99"/>
      <w:sz w:val="28"/>
      <w:szCs w:val="28"/>
      <w:shd w:val="solid" w:color="A4C30E" w:fill="A4C30E"/>
      <w14:textOutline w14:w="9525" w14:cap="rnd" w14:cmpd="sng" w14:algn="ctr">
        <w14:noFill/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682C2D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2C2D"/>
    <w:rPr>
      <w:rFonts w:asciiTheme="majorHAnsi" w:eastAsiaTheme="majorEastAsia" w:hAnsiTheme="majorHAnsi" w:cstheme="majorBidi"/>
      <w:b/>
      <w:color w:val="004B96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9681C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A856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3C5C"/>
    <w:rPr>
      <w:b/>
      <w:bCs/>
    </w:rPr>
  </w:style>
  <w:style w:type="character" w:customStyle="1" w:styleId="apple-converted-space">
    <w:name w:val="apple-converted-space"/>
    <w:basedOn w:val="Policepardfaut"/>
    <w:rsid w:val="00C0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CCA1-9B76-4572-A9E7-4F3A3E4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Pierre-Henri Val</dc:creator>
  <cp:lastModifiedBy>Nathalie ASSOUS</cp:lastModifiedBy>
  <cp:revision>15</cp:revision>
  <cp:lastPrinted>2024-03-21T13:52:00Z</cp:lastPrinted>
  <dcterms:created xsi:type="dcterms:W3CDTF">2024-03-21T11:58:00Z</dcterms:created>
  <dcterms:modified xsi:type="dcterms:W3CDTF">2024-03-21T13:52:00Z</dcterms:modified>
</cp:coreProperties>
</file>